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color w:val="000000"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-361950</wp:posOffset>
            </wp:positionV>
            <wp:extent cx="7658100" cy="3028315"/>
            <wp:effectExtent l="0" t="0" r="0" b="635"/>
            <wp:wrapNone/>
            <wp:docPr id="2" name="图片 2" descr="冀软协〔2016〕12号_PS_160722101146_nm_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冀软协〔2016〕12号_PS_160722101146_nm_p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color w:val="000000"/>
          <w:sz w:val="30"/>
          <w:szCs w:val="30"/>
        </w:rPr>
      </w:pPr>
    </w:p>
    <w:p>
      <w:pPr>
        <w:spacing w:line="520" w:lineRule="exact"/>
        <w:rPr>
          <w:color w:val="000000"/>
          <w:sz w:val="30"/>
          <w:szCs w:val="30"/>
        </w:rPr>
      </w:pPr>
    </w:p>
    <w:p>
      <w:pPr>
        <w:spacing w:line="520" w:lineRule="exact"/>
        <w:rPr>
          <w:color w:val="000000"/>
          <w:sz w:val="30"/>
          <w:szCs w:val="30"/>
        </w:rPr>
      </w:pPr>
    </w:p>
    <w:p>
      <w:pPr>
        <w:spacing w:line="520" w:lineRule="exact"/>
        <w:rPr>
          <w:color w:val="000000"/>
          <w:sz w:val="30"/>
          <w:szCs w:val="30"/>
        </w:rPr>
      </w:pPr>
    </w:p>
    <w:p>
      <w:pPr>
        <w:spacing w:line="520" w:lineRule="exact"/>
        <w:rPr>
          <w:color w:val="000000"/>
          <w:sz w:val="30"/>
          <w:szCs w:val="30"/>
        </w:rPr>
      </w:pPr>
    </w:p>
    <w:p>
      <w:pPr>
        <w:spacing w:line="520" w:lineRule="exact"/>
        <w:rPr>
          <w:color w:val="000000"/>
          <w:sz w:val="30"/>
          <w:szCs w:val="30"/>
        </w:rPr>
      </w:pPr>
    </w:p>
    <w:p>
      <w:pPr>
        <w:spacing w:line="520" w:lineRule="exact"/>
        <w:rPr>
          <w:color w:val="000000"/>
          <w:sz w:val="30"/>
          <w:szCs w:val="30"/>
        </w:rPr>
      </w:pPr>
    </w:p>
    <w:p>
      <w:pPr>
        <w:widowControl/>
        <w:spacing w:before="340" w:after="330"/>
        <w:jc w:val="center"/>
        <w:outlineLvl w:val="0"/>
        <w:rPr>
          <w:rFonts w:ascii="黑体" w:hAnsi="Arial" w:eastAsia="黑体" w:cs="Arial"/>
          <w:b/>
          <w:bCs/>
          <w:color w:val="000000"/>
          <w:kern w:val="36"/>
          <w:sz w:val="44"/>
          <w:szCs w:val="44"/>
        </w:rPr>
      </w:pPr>
      <w:r>
        <w:rPr>
          <w:rFonts w:hint="eastAsia" w:ascii="黑体" w:eastAsia="黑体" w:cs="Arial"/>
          <w:b/>
          <w:bCs/>
          <w:color w:val="000000"/>
          <w:kern w:val="0"/>
          <w:sz w:val="44"/>
          <w:szCs w:val="44"/>
        </w:rPr>
        <w:t>关于缴纳</w:t>
      </w:r>
      <w:r>
        <w:rPr>
          <w:rFonts w:hint="eastAsia" w:ascii="黑体" w:hAnsi="Calibri" w:eastAsia="黑体" w:cs="Arial"/>
          <w:b/>
          <w:bCs/>
          <w:color w:val="000000"/>
          <w:kern w:val="0"/>
          <w:sz w:val="44"/>
          <w:szCs w:val="44"/>
        </w:rPr>
        <w:t>201</w:t>
      </w:r>
      <w:r>
        <w:rPr>
          <w:rFonts w:hint="eastAsia" w:ascii="黑体" w:hAnsi="Calibri" w:eastAsia="黑体" w:cs="Arial"/>
          <w:b/>
          <w:bCs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黑体" w:eastAsia="黑体" w:cs="Arial"/>
          <w:b/>
          <w:bCs/>
          <w:color w:val="000000"/>
          <w:kern w:val="0"/>
          <w:sz w:val="44"/>
          <w:szCs w:val="44"/>
        </w:rPr>
        <w:t>年度会费的通知</w:t>
      </w:r>
    </w:p>
    <w:p>
      <w:pPr>
        <w:widowControl/>
        <w:spacing w:line="30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各会员单位：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依据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2017年4月25日召开的协会四届二次会员大会审议通过的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《河北省软件与信息服务业协会章程》规定，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2018年度起会费标准调整为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理事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000元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/年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，常务理事单位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000元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/年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，副理事长单位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000元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/年。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为了保证协会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工作及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各项活动的正常开展，请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各会员单位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于201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1日前缴纳本年度会费。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交费方式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 xml:space="preserve">       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1、现金方式；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2、银行电汇。通过银行汇款，请汇（户名：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</w:rPr>
        <w:t>河北省软件与信息服务业协会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；开户银行：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</w:rPr>
        <w:t>华夏银行新华路支行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；账号：</w:t>
      </w:r>
      <w:r>
        <w:rPr>
          <w:rFonts w:ascii="Calibri" w:hAnsi="Calibri" w:cs="宋体"/>
          <w:b w:val="0"/>
          <w:bCs/>
          <w:color w:val="000000"/>
          <w:kern w:val="0"/>
          <w:sz w:val="28"/>
          <w:szCs w:val="28"/>
        </w:rPr>
        <w:t>4730500001853000005635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）。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</w:t>
      </w:r>
    </w:p>
    <w:p>
      <w:pPr>
        <w:widowControl/>
        <w:spacing w:line="360" w:lineRule="auto"/>
        <w:jc w:val="left"/>
        <w:rPr>
          <w:rFonts w:ascii="宋体" w:hAnsi="宋体" w:cs="宋体"/>
          <w:b w:val="0"/>
          <w:bCs/>
          <w:color w:val="000000"/>
          <w:kern w:val="0"/>
          <w:sz w:val="24"/>
        </w:rPr>
      </w:pPr>
      <w:r>
        <w:rPr>
          <w:rFonts w:hint="eastAsia" w:cs="宋体"/>
          <w:b w:val="0"/>
          <w:bCs/>
          <w:color w:val="000000"/>
          <w:kern w:val="0"/>
          <w:sz w:val="28"/>
          <w:szCs w:val="28"/>
          <w:lang w:eastAsia="zh-CN"/>
        </w:rPr>
        <w:t>会费到帐后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</w:rPr>
        <w:t>协会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  <w:lang w:eastAsia="zh-CN"/>
        </w:rPr>
        <w:t>将根据汇款底单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</w:rPr>
        <w:t>开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  <w:lang w:eastAsia="zh-CN"/>
        </w:rPr>
        <w:t>具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</w:rPr>
        <w:t>会费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  <w:lang w:eastAsia="zh-CN"/>
        </w:rPr>
        <w:t>专用收据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</w:rPr>
        <w:t>，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  <w:lang w:eastAsia="zh-CN"/>
        </w:rPr>
        <w:t>请</w:t>
      </w:r>
      <w:r>
        <w:rPr>
          <w:rFonts w:hint="eastAsia" w:cs="宋体"/>
          <w:b w:val="0"/>
          <w:bCs/>
          <w:color w:val="000000"/>
          <w:kern w:val="0"/>
          <w:sz w:val="28"/>
          <w:szCs w:val="28"/>
        </w:rPr>
        <w:t>各单位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将汇款底单和单位邮寄地址发到协会电子邮箱（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"mailto:hebeiruanxie@163.com" \t "_blank" </w:instrText>
      </w:r>
      <w:r>
        <w:rPr>
          <w:b w:val="0"/>
          <w:bCs/>
        </w:rPr>
        <w:fldChar w:fldCharType="separate"/>
      </w:r>
      <w:r>
        <w:rPr>
          <w:rFonts w:hint="eastAsia" w:ascii="宋体" w:hAnsi="宋体" w:cs="宋体"/>
          <w:b w:val="0"/>
          <w:bCs/>
          <w:color w:val="0000FF"/>
          <w:kern w:val="0"/>
          <w:sz w:val="28"/>
          <w:u w:val="single"/>
        </w:rPr>
        <w:t>hebeiruanxie@163.com</w:t>
      </w:r>
      <w:r>
        <w:rPr>
          <w:rFonts w:hint="eastAsia" w:ascii="宋体" w:hAnsi="宋体" w:cs="宋体"/>
          <w:b w:val="0"/>
          <w:bCs/>
          <w:color w:val="0000FF"/>
          <w:kern w:val="0"/>
          <w:sz w:val="28"/>
          <w:u w:val="single"/>
        </w:rPr>
        <w:fldChar w:fldCharType="end"/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）以便于邮寄。</w:t>
      </w:r>
    </w:p>
    <w:p>
      <w:pPr>
        <w:widowControl/>
        <w:spacing w:line="360" w:lineRule="auto"/>
        <w:ind w:firstLine="840" w:firstLineChars="300"/>
        <w:jc w:val="left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eastAsia="zh-CN"/>
        </w:rPr>
        <w:t>联系人：段慧婷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</w:t>
      </w:r>
    </w:p>
    <w:p>
      <w:pPr>
        <w:widowControl/>
        <w:spacing w:line="360" w:lineRule="auto"/>
        <w:ind w:firstLine="840" w:firstLineChars="300"/>
        <w:jc w:val="left"/>
        <w:rPr>
          <w:rFonts w:ascii="宋体" w:hAnsi="宋体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电话：0311-87054251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eastAsia="zh-CN"/>
        </w:rPr>
        <w:t>转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803</w:t>
      </w:r>
    </w:p>
    <w:p>
      <w:pPr>
        <w:widowControl/>
        <w:spacing w:line="460" w:lineRule="exact"/>
        <w:ind w:firstLine="420" w:firstLineChars="200"/>
        <w:rPr>
          <w:rFonts w:ascii="仿宋" w:hAnsi="仿宋" w:eastAsia="仿宋"/>
          <w:color w:val="000000"/>
          <w:sz w:val="3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213995</wp:posOffset>
            </wp:positionV>
            <wp:extent cx="1714500" cy="1666875"/>
            <wp:effectExtent l="0" t="0" r="0" b="9525"/>
            <wp:wrapNone/>
            <wp:docPr id="1" name="图片 1" descr="软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软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pacing w:line="4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jc w:val="right"/>
        <w:outlineLvl w:val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河北省软件与信息服务业协会</w:t>
      </w:r>
    </w:p>
    <w:p>
      <w:pPr>
        <w:spacing w:line="360" w:lineRule="auto"/>
        <w:jc w:val="center"/>
        <w:outlineLvl w:val="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spacing w:line="360" w:lineRule="auto"/>
        <w:jc w:val="left"/>
      </w:pPr>
      <w:bookmarkStart w:id="0" w:name="_GoBack"/>
      <w:bookmarkEnd w:id="0"/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sectPr>
      <w:headerReference r:id="rId3" w:type="default"/>
      <w:footerReference r:id="rId4" w:type="default"/>
      <w:footerReference r:id="rId5" w:type="even"/>
      <w:pgSz w:w="11907" w:h="16840"/>
      <w:pgMar w:top="1440" w:right="1418" w:bottom="907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77"/>
    <w:rsid w:val="000E5897"/>
    <w:rsid w:val="000F5B77"/>
    <w:rsid w:val="00115B32"/>
    <w:rsid w:val="00165777"/>
    <w:rsid w:val="001C6F3B"/>
    <w:rsid w:val="00296468"/>
    <w:rsid w:val="002D27F4"/>
    <w:rsid w:val="004F37F0"/>
    <w:rsid w:val="005F2DBB"/>
    <w:rsid w:val="00635DA5"/>
    <w:rsid w:val="008C30A6"/>
    <w:rsid w:val="009265EF"/>
    <w:rsid w:val="009E4CA2"/>
    <w:rsid w:val="00BA70AF"/>
    <w:rsid w:val="00C73B2B"/>
    <w:rsid w:val="00ED0D8E"/>
    <w:rsid w:val="00F428B4"/>
    <w:rsid w:val="00FF7235"/>
    <w:rsid w:val="07CE5A29"/>
    <w:rsid w:val="13651F3D"/>
    <w:rsid w:val="157041FD"/>
    <w:rsid w:val="1BB94AAE"/>
    <w:rsid w:val="1E3F59FB"/>
    <w:rsid w:val="20055944"/>
    <w:rsid w:val="21DF75B2"/>
    <w:rsid w:val="22C874CB"/>
    <w:rsid w:val="24D938DF"/>
    <w:rsid w:val="294E5B54"/>
    <w:rsid w:val="2E8528B1"/>
    <w:rsid w:val="382043FE"/>
    <w:rsid w:val="3CDC0A14"/>
    <w:rsid w:val="3D8A7DC6"/>
    <w:rsid w:val="461D32EF"/>
    <w:rsid w:val="49F26CCD"/>
    <w:rsid w:val="4CA95199"/>
    <w:rsid w:val="4E4B0EFC"/>
    <w:rsid w:val="4EEF3039"/>
    <w:rsid w:val="4F415D8C"/>
    <w:rsid w:val="4FDA0E9E"/>
    <w:rsid w:val="54E679AA"/>
    <w:rsid w:val="55197608"/>
    <w:rsid w:val="5FEA6210"/>
    <w:rsid w:val="61720FE5"/>
    <w:rsid w:val="62830D03"/>
    <w:rsid w:val="636D3AA3"/>
    <w:rsid w:val="7C342584"/>
    <w:rsid w:val="7FD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0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9">
    <w:name w:val="页脚 Char"/>
    <w:link w:val="2"/>
    <w:qFormat/>
    <w:uiPriority w:val="0"/>
    <w:rPr>
      <w:sz w:val="18"/>
      <w:szCs w:val="18"/>
    </w:rPr>
  </w:style>
  <w:style w:type="character" w:customStyle="1" w:styleId="10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560</Words>
  <Characters>3192</Characters>
  <Lines>26</Lines>
  <Paragraphs>7</Paragraphs>
  <ScaleCrop>false</ScaleCrop>
  <LinksUpToDate>false</LinksUpToDate>
  <CharactersWithSpaces>3745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2017-02-06T05:10:00Z</dcterms:created>
  <dc:creator>jedi</dc:creator>
  <cp:lastModifiedBy>斜阳巷里</cp:lastModifiedBy>
  <cp:lastPrinted>2018-01-02T06:05:16Z</cp:lastPrinted>
  <dcterms:modified xsi:type="dcterms:W3CDTF">2018-01-02T07:11:23Z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