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80C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_GBK" w:hAnsi="方正大标宋_GBK" w:eastAsia="方正大标宋_GBK" w:cs="方正大标宋_GBK"/>
          <w:sz w:val="44"/>
          <w:szCs w:val="44"/>
        </w:rPr>
      </w:pPr>
      <w:r>
        <w:rPr>
          <w:rFonts w:hint="eastAsia" w:ascii="方正大标宋_GBK" w:hAnsi="方正大标宋_GBK" w:eastAsia="方正大标宋_GBK" w:cs="方正大标宋_GBK"/>
          <w:b/>
          <w:bCs/>
          <w:sz w:val="44"/>
          <w:szCs w:val="44"/>
        </w:rPr>
        <w:t>河北省软件集成电路与人工智能协会</w:t>
      </w:r>
    </w:p>
    <w:p w14:paraId="26D872D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_GBK" w:hAnsi="方正大标宋_GBK" w:eastAsia="方正大标宋_GBK" w:cs="方正大标宋_GBK"/>
          <w:sz w:val="44"/>
          <w:szCs w:val="44"/>
        </w:rPr>
      </w:pPr>
      <w:r>
        <w:rPr>
          <w:rFonts w:hint="eastAsia" w:ascii="方正大标宋_GBK" w:hAnsi="方正大标宋_GBK" w:eastAsia="方正大标宋_GBK" w:cs="方正大标宋_GBK"/>
          <w:b/>
          <w:bCs/>
          <w:sz w:val="44"/>
          <w:szCs w:val="44"/>
        </w:rPr>
        <w:t>为企业服务合作单位申请表</w:t>
      </w:r>
    </w:p>
    <w:p w14:paraId="7B30683A">
      <w:pPr>
        <w:pBdr>
          <w:bottom w:val="single" w:color="CCCCCC" w:sz="2" w:space="4"/>
        </w:pBdr>
        <w:spacing w:before="100" w:after="80"/>
      </w:pPr>
      <w:r>
        <w:rPr>
          <w:rFonts w:ascii="WenQuanYi Micro Hei" w:hAnsi="WenQuanYi Micro Hei" w:eastAsia="WenQuanYi Micro Hei" w:cs="WenQuanYi Micro Hei"/>
          <w:b/>
          <w:bCs/>
          <w:color w:val="333333"/>
          <w:sz w:val="20"/>
          <w:szCs w:val="20"/>
        </w:rPr>
        <w:t>【填表说明】</w:t>
      </w:r>
    </w:p>
    <w:p w14:paraId="537F9D76">
      <w:pPr>
        <w:spacing w:before="40" w:after="40"/>
        <w:rPr>
          <w:rFonts w:hint="eastAsia" w:ascii="仿宋_GB2312" w:hAnsi="仿宋_GB2312" w:eastAsia="仿宋_GB2312" w:cs="仿宋_GB2312"/>
        </w:rPr>
      </w:pPr>
      <w:r>
        <w:rPr>
          <w:rFonts w:hint="eastAsia" w:ascii="仿宋_GB2312" w:hAnsi="仿宋_GB2312" w:eastAsia="仿宋_GB2312" w:cs="仿宋_GB2312"/>
          <w:color w:val="555555"/>
          <w:sz w:val="20"/>
          <w:szCs w:val="20"/>
        </w:rPr>
        <w:t>1.本表请用电脑填写后打印，手写部分须用黑色签字笔正楷书写，确保清晰可辨。</w:t>
      </w:r>
    </w:p>
    <w:p w14:paraId="7244CD2C">
      <w:pPr>
        <w:spacing w:before="40" w:after="40"/>
        <w:rPr>
          <w:rFonts w:hint="eastAsia" w:ascii="仿宋_GB2312" w:hAnsi="仿宋_GB2312" w:eastAsia="仿宋_GB2312" w:cs="仿宋_GB2312"/>
        </w:rPr>
      </w:pPr>
      <w:r>
        <w:rPr>
          <w:rFonts w:hint="eastAsia" w:ascii="仿宋_GB2312" w:hAnsi="仿宋_GB2312" w:eastAsia="仿宋_GB2312" w:cs="仿宋_GB2312"/>
          <w:color w:val="555555"/>
          <w:sz w:val="20"/>
          <w:szCs w:val="20"/>
        </w:rPr>
        <w:t>2.请在对应服务领域前“☐”内打“✓”，可多选。</w:t>
      </w:r>
    </w:p>
    <w:p w14:paraId="34F20210">
      <w:pPr>
        <w:spacing w:before="40" w:after="40"/>
        <w:rPr>
          <w:rFonts w:hint="eastAsia" w:ascii="仿宋_GB2312" w:hAnsi="仿宋_GB2312" w:eastAsia="仿宋_GB2312" w:cs="仿宋_GB2312"/>
        </w:rPr>
      </w:pPr>
      <w:r>
        <w:rPr>
          <w:rFonts w:hint="eastAsia" w:ascii="仿宋_GB2312" w:hAnsi="仿宋_GB2312" w:eastAsia="仿宋_GB2312" w:cs="仿宋_GB2312"/>
          <w:color w:val="555555"/>
          <w:sz w:val="20"/>
          <w:szCs w:val="20"/>
        </w:rPr>
        <w:t>3.请随表附营业执照复印件（加盖公章）、“信用中国”无失信记录截图（近30日内）</w:t>
      </w:r>
      <w:r>
        <w:rPr>
          <w:rFonts w:hint="eastAsia" w:ascii="仿宋_GB2312" w:hAnsi="仿宋_GB2312" w:eastAsia="仿宋_GB2312" w:cs="仿宋_GB2312"/>
          <w:color w:val="555555"/>
          <w:sz w:val="20"/>
          <w:szCs w:val="20"/>
          <w:lang w:val="en-US" w:eastAsia="zh-CN"/>
        </w:rPr>
        <w:t>及相关资质</w:t>
      </w:r>
      <w:r>
        <w:rPr>
          <w:rFonts w:hint="eastAsia" w:ascii="仿宋_GB2312" w:hAnsi="仿宋_GB2312" w:eastAsia="仿宋_GB2312" w:cs="仿宋_GB2312"/>
          <w:color w:val="555555"/>
          <w:sz w:val="20"/>
          <w:szCs w:val="20"/>
        </w:rPr>
        <w:t>。</w:t>
      </w:r>
    </w:p>
    <w:p w14:paraId="7D426318">
      <w:pPr>
        <w:spacing w:before="40" w:after="40"/>
        <w:rPr>
          <w:rFonts w:hint="eastAsia" w:ascii="仿宋_GB2312" w:hAnsi="仿宋_GB2312" w:eastAsia="仿宋_GB2312" w:cs="仿宋_GB2312"/>
        </w:rPr>
      </w:pPr>
      <w:r>
        <w:rPr>
          <w:rFonts w:hint="eastAsia" w:ascii="仿宋_GB2312" w:hAnsi="仿宋_GB2312" w:eastAsia="仿宋_GB2312" w:cs="仿宋_GB2312"/>
          <w:color w:val="555555"/>
          <w:sz w:val="20"/>
          <w:szCs w:val="20"/>
        </w:rPr>
        <w:t>4.本表一式两份，申请单位与协会各执一份。</w:t>
      </w:r>
    </w:p>
    <w:p w14:paraId="27921D22">
      <w:pPr>
        <w:spacing w:before="160" w:after="8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一、申请单位基本信息</w:t>
      </w:r>
    </w:p>
    <w:tbl>
      <w:tblPr>
        <w:tblStyle w:val="12"/>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00"/>
        <w:gridCol w:w="2713"/>
        <w:gridCol w:w="2713"/>
        <w:gridCol w:w="1800"/>
      </w:tblGrid>
      <w:tr w14:paraId="50FD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2AEBEF43">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机构全称</w:t>
            </w:r>
          </w:p>
        </w:tc>
        <w:tc>
          <w:tcPr>
            <w:tcW w:w="7226"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4AEB2D2E">
            <w:pPr>
              <w:spacing w:before="40" w:after="40" w:line="300" w:lineRule="auto"/>
              <w:jc w:val="left"/>
              <w:rPr>
                <w:rFonts w:hint="eastAsia" w:ascii="仿宋_GB2312" w:hAnsi="仿宋_GB2312" w:eastAsia="仿宋_GB2312" w:cs="仿宋_GB2312"/>
                <w:sz w:val="24"/>
                <w:szCs w:val="24"/>
              </w:rPr>
            </w:pPr>
          </w:p>
        </w:tc>
      </w:tr>
      <w:tr w14:paraId="18DB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5" w:hRule="atLeast"/>
        </w:trPr>
        <w:tc>
          <w:tcPr>
            <w:tcW w:w="1800"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04431A8C">
            <w:pPr>
              <w:spacing w:before="40" w:after="40" w:line="30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统一社会</w:t>
            </w:r>
          </w:p>
          <w:p w14:paraId="3F6E7907">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信用代码</w:t>
            </w:r>
          </w:p>
        </w:tc>
        <w:tc>
          <w:tcPr>
            <w:tcW w:w="2713"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19E7D6E6">
            <w:pPr>
              <w:spacing w:before="40" w:after="40" w:line="300" w:lineRule="auto"/>
              <w:jc w:val="left"/>
              <w:rPr>
                <w:rFonts w:hint="eastAsia" w:ascii="仿宋_GB2312" w:hAnsi="仿宋_GB2312" w:eastAsia="仿宋_GB2312" w:cs="仿宋_GB2312"/>
                <w:sz w:val="24"/>
                <w:szCs w:val="24"/>
              </w:rPr>
            </w:pPr>
          </w:p>
        </w:tc>
        <w:tc>
          <w:tcPr>
            <w:tcW w:w="2713"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06115771">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成立时间</w:t>
            </w:r>
          </w:p>
        </w:tc>
        <w:tc>
          <w:tcPr>
            <w:tcW w:w="18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266EB3B2">
            <w:pPr>
              <w:spacing w:before="40" w:after="40" w:line="300" w:lineRule="auto"/>
              <w:jc w:val="left"/>
              <w:rPr>
                <w:rFonts w:hint="eastAsia" w:ascii="仿宋_GB2312" w:hAnsi="仿宋_GB2312" w:eastAsia="仿宋_GB2312" w:cs="仿宋_GB2312"/>
                <w:sz w:val="24"/>
                <w:szCs w:val="24"/>
              </w:rPr>
            </w:pPr>
          </w:p>
        </w:tc>
      </w:tr>
      <w:tr w14:paraId="543A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3D85FA99">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机构性质</w:t>
            </w:r>
          </w:p>
        </w:tc>
        <w:tc>
          <w:tcPr>
            <w:tcW w:w="2713"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23697140">
            <w:pPr>
              <w:spacing w:before="40" w:after="40" w:line="300" w:lineRule="auto"/>
              <w:jc w:val="left"/>
              <w:rPr>
                <w:rFonts w:hint="eastAsia" w:ascii="仿宋_GB2312" w:hAnsi="仿宋_GB2312" w:eastAsia="仿宋_GB2312" w:cs="仿宋_GB2312"/>
                <w:sz w:val="24"/>
                <w:szCs w:val="24"/>
              </w:rPr>
            </w:pPr>
          </w:p>
        </w:tc>
        <w:tc>
          <w:tcPr>
            <w:tcW w:w="2713"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2C808F98">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注册资本</w:t>
            </w:r>
          </w:p>
        </w:tc>
        <w:tc>
          <w:tcPr>
            <w:tcW w:w="18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2AF20980">
            <w:pPr>
              <w:spacing w:before="40" w:after="40" w:line="300" w:lineRule="auto"/>
              <w:jc w:val="left"/>
              <w:rPr>
                <w:rFonts w:hint="eastAsia" w:ascii="仿宋_GB2312" w:hAnsi="仿宋_GB2312" w:eastAsia="仿宋_GB2312" w:cs="仿宋_GB2312"/>
                <w:sz w:val="24"/>
                <w:szCs w:val="24"/>
              </w:rPr>
            </w:pPr>
          </w:p>
        </w:tc>
      </w:tr>
      <w:tr w14:paraId="39EA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495CDA94">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法定代表人</w:t>
            </w:r>
          </w:p>
        </w:tc>
        <w:tc>
          <w:tcPr>
            <w:tcW w:w="2713"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4F6048E2">
            <w:pPr>
              <w:spacing w:before="40" w:after="40" w:line="300" w:lineRule="auto"/>
              <w:jc w:val="left"/>
              <w:rPr>
                <w:rFonts w:hint="eastAsia" w:ascii="仿宋_GB2312" w:hAnsi="仿宋_GB2312" w:eastAsia="仿宋_GB2312" w:cs="仿宋_GB2312"/>
                <w:sz w:val="24"/>
                <w:szCs w:val="24"/>
              </w:rPr>
            </w:pPr>
          </w:p>
        </w:tc>
        <w:tc>
          <w:tcPr>
            <w:tcW w:w="2713"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33EACAB1">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员工人数</w:t>
            </w:r>
          </w:p>
        </w:tc>
        <w:tc>
          <w:tcPr>
            <w:tcW w:w="18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19A97E98">
            <w:pPr>
              <w:spacing w:before="40" w:after="40" w:line="300" w:lineRule="auto"/>
              <w:jc w:val="left"/>
              <w:rPr>
                <w:rFonts w:hint="eastAsia" w:ascii="仿宋_GB2312" w:hAnsi="仿宋_GB2312" w:eastAsia="仿宋_GB2312" w:cs="仿宋_GB2312"/>
                <w:sz w:val="24"/>
                <w:szCs w:val="24"/>
              </w:rPr>
            </w:pPr>
          </w:p>
        </w:tc>
      </w:tr>
      <w:tr w14:paraId="38B2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2177FDCA">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注册地址</w:t>
            </w:r>
          </w:p>
        </w:tc>
        <w:tc>
          <w:tcPr>
            <w:tcW w:w="7226"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4D20BD21">
            <w:pPr>
              <w:spacing w:before="40" w:after="40" w:line="300" w:lineRule="auto"/>
              <w:jc w:val="left"/>
              <w:rPr>
                <w:rFonts w:hint="eastAsia" w:ascii="仿宋_GB2312" w:hAnsi="仿宋_GB2312" w:eastAsia="仿宋_GB2312" w:cs="仿宋_GB2312"/>
                <w:sz w:val="24"/>
                <w:szCs w:val="24"/>
              </w:rPr>
            </w:pPr>
          </w:p>
        </w:tc>
      </w:tr>
      <w:tr w14:paraId="7CF7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34598DDB">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办公地址</w:t>
            </w:r>
          </w:p>
        </w:tc>
        <w:tc>
          <w:tcPr>
            <w:tcW w:w="7226"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61558900">
            <w:pPr>
              <w:spacing w:before="40" w:after="40" w:line="300" w:lineRule="auto"/>
              <w:jc w:val="left"/>
              <w:rPr>
                <w:rFonts w:hint="eastAsia" w:ascii="仿宋_GB2312" w:hAnsi="仿宋_GB2312" w:eastAsia="仿宋_GB2312" w:cs="仿宋_GB2312"/>
                <w:sz w:val="24"/>
                <w:szCs w:val="24"/>
              </w:rPr>
            </w:pPr>
          </w:p>
        </w:tc>
      </w:tr>
      <w:tr w14:paraId="6848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2299A13F">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联 系 人</w:t>
            </w:r>
          </w:p>
        </w:tc>
        <w:tc>
          <w:tcPr>
            <w:tcW w:w="2713"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0AAE9F68">
            <w:pPr>
              <w:spacing w:before="40" w:after="40" w:line="300" w:lineRule="auto"/>
              <w:jc w:val="left"/>
              <w:rPr>
                <w:rFonts w:hint="eastAsia" w:ascii="仿宋_GB2312" w:hAnsi="仿宋_GB2312" w:eastAsia="仿宋_GB2312" w:cs="仿宋_GB2312"/>
                <w:sz w:val="24"/>
                <w:szCs w:val="24"/>
              </w:rPr>
            </w:pPr>
          </w:p>
        </w:tc>
        <w:tc>
          <w:tcPr>
            <w:tcW w:w="2713"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21B78951">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职    务</w:t>
            </w:r>
          </w:p>
        </w:tc>
        <w:tc>
          <w:tcPr>
            <w:tcW w:w="18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6E7A2781">
            <w:pPr>
              <w:spacing w:before="40" w:after="40" w:line="300" w:lineRule="auto"/>
              <w:jc w:val="left"/>
              <w:rPr>
                <w:rFonts w:hint="eastAsia" w:ascii="仿宋_GB2312" w:hAnsi="仿宋_GB2312" w:eastAsia="仿宋_GB2312" w:cs="仿宋_GB2312"/>
                <w:sz w:val="24"/>
                <w:szCs w:val="24"/>
              </w:rPr>
            </w:pPr>
          </w:p>
        </w:tc>
      </w:tr>
      <w:tr w14:paraId="010F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6119A6CF">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联系电话</w:t>
            </w:r>
          </w:p>
        </w:tc>
        <w:tc>
          <w:tcPr>
            <w:tcW w:w="2713"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090EDD3C">
            <w:pPr>
              <w:spacing w:before="40" w:after="40" w:line="300" w:lineRule="auto"/>
              <w:jc w:val="left"/>
              <w:rPr>
                <w:rFonts w:hint="eastAsia" w:ascii="仿宋_GB2312" w:hAnsi="仿宋_GB2312" w:eastAsia="仿宋_GB2312" w:cs="仿宋_GB2312"/>
                <w:sz w:val="24"/>
                <w:szCs w:val="24"/>
              </w:rPr>
            </w:pPr>
          </w:p>
        </w:tc>
        <w:tc>
          <w:tcPr>
            <w:tcW w:w="2713"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3A9F48FF">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电子邮箱</w:t>
            </w:r>
          </w:p>
        </w:tc>
        <w:tc>
          <w:tcPr>
            <w:tcW w:w="18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5BCB07F6">
            <w:pPr>
              <w:spacing w:before="40" w:after="40" w:line="300" w:lineRule="auto"/>
              <w:jc w:val="left"/>
              <w:rPr>
                <w:rFonts w:hint="eastAsia" w:ascii="仿宋_GB2312" w:hAnsi="仿宋_GB2312" w:eastAsia="仿宋_GB2312" w:cs="仿宋_GB2312"/>
                <w:sz w:val="24"/>
                <w:szCs w:val="24"/>
              </w:rPr>
            </w:pPr>
          </w:p>
        </w:tc>
      </w:tr>
      <w:tr w14:paraId="5A02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076C3B52">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官方网站</w:t>
            </w:r>
          </w:p>
        </w:tc>
        <w:tc>
          <w:tcPr>
            <w:tcW w:w="2713"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6A69BD76">
            <w:pPr>
              <w:spacing w:before="40" w:after="40" w:line="300" w:lineRule="auto"/>
              <w:jc w:val="left"/>
              <w:rPr>
                <w:rFonts w:hint="eastAsia" w:ascii="仿宋_GB2312" w:hAnsi="仿宋_GB2312" w:eastAsia="仿宋_GB2312" w:cs="仿宋_GB2312"/>
                <w:sz w:val="24"/>
                <w:szCs w:val="24"/>
              </w:rPr>
            </w:pPr>
          </w:p>
        </w:tc>
        <w:tc>
          <w:tcPr>
            <w:tcW w:w="2713"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36CB82DD">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协会会员</w:t>
            </w:r>
          </w:p>
        </w:tc>
        <w:tc>
          <w:tcPr>
            <w:tcW w:w="18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1C41E939">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val="0"/>
                <w:bCs w:val="0"/>
                <w:sz w:val="24"/>
                <w:szCs w:val="24"/>
              </w:rPr>
              <w:t>□ 是  □ 否</w:t>
            </w:r>
          </w:p>
        </w:tc>
      </w:tr>
    </w:tbl>
    <w:p w14:paraId="555BD68A">
      <w:pPr>
        <w:spacing w:before="240" w:after="8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二、拟申报服务领域（请勾选）</w:t>
      </w:r>
    </w:p>
    <w:tbl>
      <w:tblPr>
        <w:tblStyle w:val="12"/>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86"/>
        <w:gridCol w:w="7240"/>
      </w:tblGrid>
      <w:tr w14:paraId="3571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86"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342B31A1">
            <w:pPr>
              <w:spacing w:before="40" w:after="40" w:line="300" w:lineRule="auto"/>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rPr>
              <w:t>拟申报服务领域</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单选</w:t>
            </w:r>
            <w:r>
              <w:rPr>
                <w:rFonts w:hint="eastAsia" w:ascii="仿宋_GB2312" w:hAnsi="仿宋_GB2312" w:eastAsia="仿宋_GB2312" w:cs="仿宋_GB2312"/>
                <w:b/>
                <w:bCs/>
                <w:sz w:val="24"/>
                <w:szCs w:val="24"/>
                <w:lang w:eastAsia="zh-CN"/>
              </w:rPr>
              <w:t>）</w:t>
            </w:r>
          </w:p>
        </w:tc>
        <w:tc>
          <w:tcPr>
            <w:tcW w:w="724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656B95E7">
            <w:pPr>
              <w:spacing w:before="30" w:after="30" w:line="30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☐科技服务（</w:t>
            </w:r>
            <w:r>
              <w:rPr>
                <w:rFonts w:hint="eastAsia" w:ascii="仿宋_GB2312" w:hAnsi="仿宋_GB2312" w:eastAsia="仿宋_GB2312" w:cs="仿宋_GB2312"/>
                <w:sz w:val="24"/>
                <w:szCs w:val="24"/>
                <w:lang w:val="en-US" w:eastAsia="zh-CN"/>
              </w:rPr>
              <w:t>技术咨询服务</w:t>
            </w:r>
            <w:r>
              <w:rPr>
                <w:rFonts w:hint="eastAsia" w:ascii="仿宋_GB2312" w:hAnsi="仿宋_GB2312" w:eastAsia="仿宋_GB2312" w:cs="仿宋_GB2312"/>
                <w:sz w:val="24"/>
                <w:szCs w:val="24"/>
              </w:rPr>
              <w:t>/检验检测/信创适配）</w:t>
            </w:r>
          </w:p>
          <w:p w14:paraId="0AF60E5C">
            <w:pPr>
              <w:spacing w:before="30" w:after="30" w:line="30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☐金融服务（银行/创投/担保/融资租赁）</w:t>
            </w:r>
          </w:p>
          <w:p w14:paraId="5E0F9A4C">
            <w:pPr>
              <w:spacing w:before="30" w:after="30" w:line="30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☐法律服务与知识产权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法律、专利或数据知识产权</w:t>
            </w:r>
            <w:r>
              <w:rPr>
                <w:rFonts w:hint="eastAsia" w:ascii="仿宋_GB2312" w:hAnsi="仿宋_GB2312" w:eastAsia="仿宋_GB2312" w:cs="仿宋_GB2312"/>
                <w:sz w:val="24"/>
                <w:szCs w:val="24"/>
                <w:lang w:eastAsia="zh-CN"/>
              </w:rPr>
              <w:t>服务</w:t>
            </w:r>
            <w:r>
              <w:rPr>
                <w:rFonts w:hint="eastAsia" w:ascii="仿宋_GB2312" w:hAnsi="仿宋_GB2312" w:eastAsia="仿宋_GB2312" w:cs="仿宋_GB2312"/>
                <w:sz w:val="24"/>
                <w:szCs w:val="24"/>
                <w:lang w:val="en-US" w:eastAsia="zh-CN"/>
              </w:rPr>
              <w:t>等</w:t>
            </w:r>
            <w:r>
              <w:rPr>
                <w:rFonts w:hint="eastAsia" w:ascii="仿宋_GB2312" w:hAnsi="仿宋_GB2312" w:eastAsia="仿宋_GB2312" w:cs="仿宋_GB2312"/>
                <w:sz w:val="24"/>
                <w:szCs w:val="24"/>
                <w:lang w:eastAsia="zh-CN"/>
              </w:rPr>
              <w:t>）</w:t>
            </w:r>
          </w:p>
          <w:p w14:paraId="46A4DE2B">
            <w:pPr>
              <w:spacing w:before="30" w:after="30" w:line="30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☐财税与资质服务（双软/DCMM/</w:t>
            </w:r>
            <w:r>
              <w:rPr>
                <w:rFonts w:hint="eastAsia" w:ascii="仿宋_GB2312" w:hAnsi="仿宋_GB2312" w:eastAsia="仿宋_GB2312" w:cs="仿宋_GB2312"/>
                <w:sz w:val="24"/>
                <w:szCs w:val="24"/>
                <w:lang w:val="en-US" w:eastAsia="zh-CN"/>
              </w:rPr>
              <w:t>ISO/CMMI/CSMM</w:t>
            </w:r>
            <w:r>
              <w:rPr>
                <w:rFonts w:hint="eastAsia" w:ascii="仿宋_GB2312" w:hAnsi="仿宋_GB2312" w:eastAsia="仿宋_GB2312" w:cs="仿宋_GB2312"/>
                <w:sz w:val="24"/>
                <w:szCs w:val="24"/>
              </w:rPr>
              <w:t>等）</w:t>
            </w:r>
          </w:p>
          <w:p w14:paraId="1B963270">
            <w:pPr>
              <w:spacing w:before="30" w:after="30" w:line="30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☐园区与孵化载体</w:t>
            </w:r>
          </w:p>
          <w:p w14:paraId="03DAF5B5">
            <w:pPr>
              <w:spacing w:before="30" w:after="30" w:line="30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☐人才与培训服务</w:t>
            </w:r>
          </w:p>
          <w:p w14:paraId="06A1A7EB">
            <w:pPr>
              <w:spacing w:before="30" w:after="30" w:line="30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☐数智化转型服务（工业互联网/AI/数据治理</w:t>
            </w:r>
            <w:r>
              <w:rPr>
                <w:rFonts w:hint="eastAsia" w:ascii="仿宋_GB2312" w:hAnsi="仿宋_GB2312" w:eastAsia="仿宋_GB2312" w:cs="仿宋_GB2312"/>
                <w:sz w:val="24"/>
                <w:szCs w:val="24"/>
                <w:lang w:val="en-US" w:eastAsia="zh-CN"/>
              </w:rPr>
              <w:t>等</w:t>
            </w:r>
            <w:r>
              <w:rPr>
                <w:rFonts w:hint="eastAsia" w:ascii="仿宋_GB2312" w:hAnsi="仿宋_GB2312" w:eastAsia="仿宋_GB2312" w:cs="仿宋_GB2312"/>
                <w:sz w:val="24"/>
                <w:szCs w:val="24"/>
              </w:rPr>
              <w:t>）</w:t>
            </w:r>
          </w:p>
          <w:p w14:paraId="7C703300">
            <w:pPr>
              <w:spacing w:before="30" w:after="30" w:line="30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☐会议会展服务</w:t>
            </w:r>
          </w:p>
          <w:p w14:paraId="0A40E3FF">
            <w:pPr>
              <w:spacing w:before="30" w:after="30" w:line="30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☐其他（请注明）________________</w:t>
            </w:r>
          </w:p>
        </w:tc>
      </w:tr>
    </w:tbl>
    <w:p w14:paraId="581AA88E">
      <w:pPr>
        <w:spacing w:before="240" w:after="8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三、机构简介与服务方案</w:t>
      </w: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95"/>
        <w:gridCol w:w="7214"/>
      </w:tblGrid>
      <w:tr w14:paraId="355F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70" w:hRule="atLeast"/>
        </w:trPr>
        <w:tc>
          <w:tcPr>
            <w:tcW w:w="996" w:type="pct"/>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48C3CF0A">
            <w:pPr>
              <w:spacing w:before="40" w:after="40" w:line="30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机构简介</w:t>
            </w:r>
          </w:p>
          <w:p w14:paraId="1CBD2A3A">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（300字内）</w:t>
            </w:r>
          </w:p>
        </w:tc>
        <w:tc>
          <w:tcPr>
            <w:tcW w:w="4003" w:type="pct"/>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top"/>
          </w:tcPr>
          <w:p w14:paraId="5DF45300">
            <w:pPr>
              <w:spacing w:before="60" w:after="60" w:line="320" w:lineRule="auto"/>
              <w:rPr>
                <w:rFonts w:hint="eastAsia" w:ascii="仿宋_GB2312" w:hAnsi="仿宋_GB2312" w:eastAsia="仿宋_GB2312" w:cs="仿宋_GB2312"/>
                <w:sz w:val="24"/>
                <w:szCs w:val="24"/>
              </w:rPr>
            </w:pPr>
            <w:r>
              <w:rPr>
                <w:rFonts w:hint="eastAsia" w:ascii="仿宋_GB2312" w:hAnsi="仿宋_GB2312" w:eastAsia="仿宋_GB2312" w:cs="仿宋_GB2312"/>
                <w:color w:val="AAAAAA"/>
                <w:sz w:val="24"/>
                <w:szCs w:val="24"/>
              </w:rPr>
              <w:t>请简述机构成立背景、核心业务、服务优势等</w:t>
            </w:r>
          </w:p>
          <w:p w14:paraId="66ACE9B0">
            <w:pPr>
              <w:spacing w:before="60" w:after="60" w:line="320" w:lineRule="auto"/>
              <w:rPr>
                <w:rFonts w:hint="eastAsia" w:ascii="仿宋_GB2312" w:hAnsi="仿宋_GB2312" w:eastAsia="仿宋_GB2312" w:cs="仿宋_GB2312"/>
                <w:sz w:val="24"/>
                <w:szCs w:val="24"/>
              </w:rPr>
            </w:pPr>
          </w:p>
          <w:p w14:paraId="16B0D786">
            <w:pPr>
              <w:spacing w:before="60" w:after="60" w:line="320" w:lineRule="auto"/>
              <w:rPr>
                <w:rFonts w:hint="eastAsia" w:ascii="仿宋_GB2312" w:hAnsi="仿宋_GB2312" w:eastAsia="仿宋_GB2312" w:cs="仿宋_GB2312"/>
                <w:sz w:val="24"/>
                <w:szCs w:val="24"/>
              </w:rPr>
            </w:pPr>
          </w:p>
          <w:p w14:paraId="54C494FF">
            <w:pPr>
              <w:spacing w:before="60" w:after="60" w:line="320" w:lineRule="auto"/>
              <w:rPr>
                <w:rFonts w:hint="eastAsia" w:ascii="仿宋_GB2312" w:hAnsi="仿宋_GB2312" w:eastAsia="仿宋_GB2312" w:cs="仿宋_GB2312"/>
                <w:sz w:val="24"/>
                <w:szCs w:val="24"/>
              </w:rPr>
            </w:pPr>
          </w:p>
          <w:p w14:paraId="5F5199A2">
            <w:pPr>
              <w:spacing w:before="60" w:after="60" w:line="320" w:lineRule="auto"/>
              <w:rPr>
                <w:rFonts w:hint="eastAsia" w:ascii="仿宋_GB2312" w:hAnsi="仿宋_GB2312" w:eastAsia="仿宋_GB2312" w:cs="仿宋_GB2312"/>
                <w:sz w:val="24"/>
                <w:szCs w:val="24"/>
              </w:rPr>
            </w:pPr>
          </w:p>
        </w:tc>
      </w:tr>
      <w:tr w14:paraId="790B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70" w:hRule="atLeast"/>
        </w:trPr>
        <w:tc>
          <w:tcPr>
            <w:tcW w:w="996" w:type="pct"/>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723CEC97">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主要服务案例（近三年）</w:t>
            </w:r>
          </w:p>
        </w:tc>
        <w:tc>
          <w:tcPr>
            <w:tcW w:w="4003" w:type="pct"/>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top"/>
          </w:tcPr>
          <w:p w14:paraId="2E2FA19C">
            <w:pPr>
              <w:spacing w:before="60" w:after="60" w:line="320" w:lineRule="auto"/>
              <w:rPr>
                <w:rFonts w:hint="eastAsia" w:ascii="仿宋_GB2312" w:hAnsi="仿宋_GB2312" w:eastAsia="仿宋_GB2312" w:cs="仿宋_GB2312"/>
                <w:sz w:val="24"/>
                <w:szCs w:val="24"/>
              </w:rPr>
            </w:pPr>
            <w:r>
              <w:rPr>
                <w:rFonts w:hint="eastAsia" w:ascii="仿宋_GB2312" w:hAnsi="仿宋_GB2312" w:eastAsia="仿宋_GB2312" w:cs="仿宋_GB2312"/>
                <w:color w:val="AAAAAA"/>
                <w:sz w:val="24"/>
                <w:szCs w:val="24"/>
              </w:rPr>
              <w:t>请列举代表性服务案例，含客户名称、服务内容、成效等</w:t>
            </w:r>
          </w:p>
          <w:p w14:paraId="1C18C59A">
            <w:pPr>
              <w:spacing w:before="60" w:after="60" w:line="320" w:lineRule="auto"/>
              <w:rPr>
                <w:rFonts w:hint="eastAsia" w:ascii="仿宋_GB2312" w:hAnsi="仿宋_GB2312" w:eastAsia="仿宋_GB2312" w:cs="仿宋_GB2312"/>
                <w:sz w:val="24"/>
                <w:szCs w:val="24"/>
              </w:rPr>
            </w:pPr>
          </w:p>
          <w:p w14:paraId="2305DB20">
            <w:pPr>
              <w:spacing w:before="60" w:after="60" w:line="320" w:lineRule="auto"/>
              <w:rPr>
                <w:rFonts w:hint="eastAsia" w:ascii="仿宋_GB2312" w:hAnsi="仿宋_GB2312" w:eastAsia="仿宋_GB2312" w:cs="仿宋_GB2312"/>
                <w:sz w:val="24"/>
                <w:szCs w:val="24"/>
              </w:rPr>
            </w:pPr>
          </w:p>
          <w:p w14:paraId="2A50D649">
            <w:pPr>
              <w:spacing w:before="60" w:after="60" w:line="320" w:lineRule="auto"/>
              <w:rPr>
                <w:rFonts w:hint="eastAsia" w:ascii="仿宋_GB2312" w:hAnsi="仿宋_GB2312" w:eastAsia="仿宋_GB2312" w:cs="仿宋_GB2312"/>
                <w:sz w:val="24"/>
                <w:szCs w:val="24"/>
              </w:rPr>
            </w:pPr>
          </w:p>
          <w:p w14:paraId="0DDD0E6D">
            <w:pPr>
              <w:spacing w:before="60" w:after="60" w:line="320" w:lineRule="auto"/>
              <w:rPr>
                <w:rFonts w:hint="eastAsia" w:ascii="仿宋_GB2312" w:hAnsi="仿宋_GB2312" w:eastAsia="仿宋_GB2312" w:cs="仿宋_GB2312"/>
                <w:sz w:val="24"/>
                <w:szCs w:val="24"/>
              </w:rPr>
            </w:pPr>
          </w:p>
        </w:tc>
      </w:tr>
      <w:tr w14:paraId="256F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46" w:hRule="atLeast"/>
        </w:trPr>
        <w:tc>
          <w:tcPr>
            <w:tcW w:w="996" w:type="pct"/>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192EDCD0">
            <w:pPr>
              <w:spacing w:before="40" w:after="40" w:line="30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服务团队</w:t>
            </w:r>
          </w:p>
          <w:p w14:paraId="18B559AD">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负责人履历</w:t>
            </w:r>
          </w:p>
        </w:tc>
        <w:tc>
          <w:tcPr>
            <w:tcW w:w="4003" w:type="pct"/>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top"/>
          </w:tcPr>
          <w:p w14:paraId="6E8718DD">
            <w:pPr>
              <w:spacing w:before="60" w:after="60" w:line="320" w:lineRule="auto"/>
              <w:rPr>
                <w:rFonts w:hint="eastAsia" w:ascii="仿宋_GB2312" w:hAnsi="仿宋_GB2312" w:eastAsia="仿宋_GB2312" w:cs="仿宋_GB2312"/>
                <w:sz w:val="24"/>
                <w:szCs w:val="24"/>
              </w:rPr>
            </w:pPr>
            <w:r>
              <w:rPr>
                <w:rFonts w:hint="eastAsia" w:ascii="仿宋_GB2312" w:hAnsi="仿宋_GB2312" w:eastAsia="仿宋_GB2312" w:cs="仿宋_GB2312"/>
                <w:color w:val="AAAAAA"/>
                <w:sz w:val="24"/>
                <w:szCs w:val="24"/>
              </w:rPr>
              <w:t>请简述主要负责人姓名、职务、专业背景、从业年限等</w:t>
            </w:r>
          </w:p>
          <w:p w14:paraId="33D0D0F6">
            <w:pPr>
              <w:spacing w:before="60" w:after="60" w:line="320" w:lineRule="auto"/>
              <w:rPr>
                <w:rFonts w:hint="eastAsia" w:ascii="仿宋_GB2312" w:hAnsi="仿宋_GB2312" w:eastAsia="仿宋_GB2312" w:cs="仿宋_GB2312"/>
                <w:sz w:val="24"/>
                <w:szCs w:val="24"/>
              </w:rPr>
            </w:pPr>
          </w:p>
          <w:p w14:paraId="06153E8D">
            <w:pPr>
              <w:spacing w:before="60" w:after="60" w:line="320" w:lineRule="auto"/>
              <w:rPr>
                <w:rFonts w:hint="eastAsia" w:ascii="仿宋_GB2312" w:hAnsi="仿宋_GB2312" w:eastAsia="仿宋_GB2312" w:cs="仿宋_GB2312"/>
                <w:sz w:val="24"/>
                <w:szCs w:val="24"/>
              </w:rPr>
            </w:pPr>
          </w:p>
          <w:p w14:paraId="51CB1BC5">
            <w:pPr>
              <w:spacing w:before="60" w:after="60" w:line="320" w:lineRule="auto"/>
              <w:rPr>
                <w:rFonts w:hint="eastAsia" w:ascii="仿宋_GB2312" w:hAnsi="仿宋_GB2312" w:eastAsia="仿宋_GB2312" w:cs="仿宋_GB2312"/>
                <w:sz w:val="24"/>
                <w:szCs w:val="24"/>
              </w:rPr>
            </w:pPr>
          </w:p>
        </w:tc>
      </w:tr>
      <w:tr w14:paraId="0B27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53" w:hRule="atLeast"/>
        </w:trPr>
        <w:tc>
          <w:tcPr>
            <w:tcW w:w="996" w:type="pct"/>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6D91ADDF">
            <w:pPr>
              <w:spacing w:before="40" w:after="40" w:line="30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拟为</w:t>
            </w:r>
            <w:r>
              <w:rPr>
                <w:rFonts w:hint="eastAsia" w:ascii="仿宋_GB2312" w:hAnsi="仿宋_GB2312" w:eastAsia="仿宋_GB2312" w:cs="仿宋_GB2312"/>
                <w:b/>
                <w:bCs/>
                <w:sz w:val="24"/>
                <w:szCs w:val="24"/>
                <w:lang w:val="en-US" w:eastAsia="zh-CN"/>
              </w:rPr>
              <w:t>我会</w:t>
            </w:r>
            <w:r>
              <w:rPr>
                <w:rFonts w:hint="eastAsia" w:ascii="仿宋_GB2312" w:hAnsi="仿宋_GB2312" w:eastAsia="仿宋_GB2312" w:cs="仿宋_GB2312"/>
                <w:b/>
                <w:bCs/>
                <w:sz w:val="24"/>
                <w:szCs w:val="24"/>
              </w:rPr>
              <w:t>会员</w:t>
            </w:r>
          </w:p>
          <w:p w14:paraId="06A247EA">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企业提供的优惠/专属服务</w:t>
            </w:r>
          </w:p>
        </w:tc>
        <w:tc>
          <w:tcPr>
            <w:tcW w:w="4003" w:type="pct"/>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top"/>
          </w:tcPr>
          <w:p w14:paraId="6AE757E3">
            <w:pPr>
              <w:spacing w:before="60" w:after="60" w:line="320" w:lineRule="auto"/>
              <w:rPr>
                <w:rFonts w:hint="eastAsia" w:ascii="仿宋_GB2312" w:hAnsi="仿宋_GB2312" w:eastAsia="仿宋_GB2312" w:cs="仿宋_GB2312"/>
                <w:sz w:val="24"/>
                <w:szCs w:val="24"/>
              </w:rPr>
            </w:pPr>
            <w:r>
              <w:rPr>
                <w:rFonts w:hint="eastAsia" w:ascii="仿宋_GB2312" w:hAnsi="仿宋_GB2312" w:eastAsia="仿宋_GB2312" w:cs="仿宋_GB2312"/>
                <w:color w:val="AAAAAA"/>
                <w:sz w:val="24"/>
                <w:szCs w:val="24"/>
              </w:rPr>
              <w:t>请具体说明优惠内容、折扣幅度、专属通道等让利方案</w:t>
            </w:r>
          </w:p>
          <w:p w14:paraId="5C767F7C">
            <w:pPr>
              <w:spacing w:before="60" w:after="60" w:line="320" w:lineRule="auto"/>
              <w:rPr>
                <w:rFonts w:hint="eastAsia" w:ascii="仿宋_GB2312" w:hAnsi="仿宋_GB2312" w:eastAsia="仿宋_GB2312" w:cs="仿宋_GB2312"/>
                <w:sz w:val="24"/>
                <w:szCs w:val="24"/>
              </w:rPr>
            </w:pPr>
          </w:p>
          <w:p w14:paraId="6C1ECD09">
            <w:pPr>
              <w:spacing w:before="60" w:after="60" w:line="320" w:lineRule="auto"/>
              <w:rPr>
                <w:rFonts w:hint="eastAsia" w:ascii="仿宋_GB2312" w:hAnsi="仿宋_GB2312" w:eastAsia="仿宋_GB2312" w:cs="仿宋_GB2312"/>
                <w:sz w:val="24"/>
                <w:szCs w:val="24"/>
              </w:rPr>
            </w:pPr>
          </w:p>
          <w:p w14:paraId="0C0EE621">
            <w:pPr>
              <w:spacing w:before="60" w:after="60" w:line="320" w:lineRule="auto"/>
              <w:rPr>
                <w:rFonts w:hint="eastAsia" w:ascii="仿宋_GB2312" w:hAnsi="仿宋_GB2312" w:eastAsia="仿宋_GB2312" w:cs="仿宋_GB2312"/>
                <w:sz w:val="24"/>
                <w:szCs w:val="24"/>
              </w:rPr>
            </w:pPr>
          </w:p>
        </w:tc>
      </w:tr>
    </w:tbl>
    <w:p w14:paraId="0AA6B52C">
      <w:pPr>
        <w:spacing w:before="240" w:after="80"/>
        <w:rPr>
          <w:rFonts w:ascii="WenQuanYi Micro Hei" w:hAnsi="WenQuanYi Micro Hei" w:eastAsia="WenQuanYi Micro Hei" w:cs="WenQuanYi Micro Hei"/>
          <w:b/>
          <w:bCs/>
          <w:sz w:val="24"/>
          <w:szCs w:val="24"/>
        </w:rPr>
      </w:pPr>
    </w:p>
    <w:p w14:paraId="474F80CE">
      <w:pPr>
        <w:spacing w:before="240" w:after="8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四、合规声明与承诺</w:t>
      </w:r>
    </w:p>
    <w:p w14:paraId="1FF95A28">
      <w:pPr>
        <w:spacing w:before="40" w:after="80"/>
        <w:rPr>
          <w:sz w:val="24"/>
          <w:szCs w:val="24"/>
        </w:rPr>
      </w:pPr>
      <w:r>
        <w:rPr>
          <w:rFonts w:ascii="WenQuanYi Micro Hei" w:hAnsi="WenQuanYi Micro Hei" w:eastAsia="WenQuanYi Micro Hei" w:cs="WenQuanYi Micro Hei"/>
          <w:b/>
          <w:bCs/>
          <w:color w:val="CC0000"/>
          <w:sz w:val="24"/>
          <w:szCs w:val="24"/>
        </w:rPr>
        <w:t>（以下声明须由法定代表或授权代表签字并加盖公章，方为有效）</w:t>
      </w:r>
    </w:p>
    <w:tbl>
      <w:tblPr>
        <w:tblStyle w:val="12"/>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13"/>
        <w:gridCol w:w="2800"/>
        <w:gridCol w:w="2713"/>
        <w:gridCol w:w="1800"/>
      </w:tblGrid>
      <w:tr w14:paraId="6234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3" w:type="dxa"/>
            <w:vMerge w:val="restart"/>
            <w:tcBorders>
              <w:top w:val="single" w:color="999999" w:sz="0" w:space="0"/>
              <w:left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25CFAE95">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合规声明与承诺</w:t>
            </w:r>
          </w:p>
        </w:tc>
        <w:tc>
          <w:tcPr>
            <w:tcW w:w="7313"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6882565C">
            <w:pPr>
              <w:spacing w:before="40" w:after="40" w:line="320" w:lineRule="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1.</w:t>
            </w:r>
            <w:r>
              <w:rPr>
                <w:rFonts w:hint="eastAsia" w:ascii="仿宋_GB2312" w:hAnsi="仿宋_GB2312" w:eastAsia="仿宋_GB2312" w:cs="仿宋_GB2312"/>
                <w:sz w:val="24"/>
                <w:szCs w:val="24"/>
              </w:rPr>
              <w:t>本单位自愿申请加入河北省软件集成电路与人工智能协会企业服务资源库，本次申报所提交的全部材料真实、准确、完整，如有虚假，愿承担一切法律责任。</w:t>
            </w:r>
          </w:p>
        </w:tc>
      </w:tr>
      <w:tr w14:paraId="468E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3" w:type="dxa"/>
            <w:vMerge w:val="continue"/>
            <w:tcBorders>
              <w:left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5876D48F">
            <w:pPr>
              <w:spacing w:before="40" w:after="40" w:line="300" w:lineRule="auto"/>
              <w:jc w:val="left"/>
              <w:rPr>
                <w:rFonts w:hint="eastAsia" w:ascii="仿宋_GB2312" w:hAnsi="仿宋_GB2312" w:eastAsia="仿宋_GB2312" w:cs="仿宋_GB2312"/>
                <w:sz w:val="24"/>
                <w:szCs w:val="24"/>
              </w:rPr>
            </w:pPr>
          </w:p>
        </w:tc>
        <w:tc>
          <w:tcPr>
            <w:tcW w:w="7313"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36841C19">
            <w:pPr>
              <w:spacing w:before="40" w:after="40" w:line="320" w:lineRule="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w:t>
            </w:r>
            <w:r>
              <w:rPr>
                <w:rFonts w:hint="eastAsia" w:ascii="仿宋_GB2312" w:hAnsi="仿宋_GB2312" w:eastAsia="仿宋_GB2312" w:cs="仿宋_GB2312"/>
                <w:sz w:val="24"/>
                <w:szCs w:val="24"/>
              </w:rPr>
              <w:t>本单位与协会负责人、分支机构负责人不存在应回避的直接利益关联关系（包括但不限于持股、亲属控制、兼职等）。</w:t>
            </w:r>
          </w:p>
        </w:tc>
      </w:tr>
      <w:tr w14:paraId="13C3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3" w:type="dxa"/>
            <w:vMerge w:val="continue"/>
            <w:tcBorders>
              <w:left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7C986D60">
            <w:pPr>
              <w:spacing w:before="40" w:after="40" w:line="300" w:lineRule="auto"/>
              <w:jc w:val="left"/>
              <w:rPr>
                <w:rFonts w:hint="eastAsia" w:ascii="仿宋_GB2312" w:hAnsi="仿宋_GB2312" w:eastAsia="仿宋_GB2312" w:cs="仿宋_GB2312"/>
                <w:sz w:val="24"/>
                <w:szCs w:val="24"/>
              </w:rPr>
            </w:pPr>
          </w:p>
        </w:tc>
        <w:tc>
          <w:tcPr>
            <w:tcW w:w="7313"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2768A031">
            <w:pPr>
              <w:spacing w:before="40" w:after="40" w:line="320" w:lineRule="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3.</w:t>
            </w:r>
            <w:r>
              <w:rPr>
                <w:rFonts w:hint="eastAsia" w:ascii="仿宋_GB2312" w:hAnsi="仿宋_GB2312" w:eastAsia="仿宋_GB2312" w:cs="仿宋_GB2312"/>
                <w:sz w:val="24"/>
                <w:szCs w:val="24"/>
              </w:rPr>
              <w:t>本单位近三年无失信被执行记录、无重大行政处罚记录，信用状况良好（附“信用中国”或“国家企业信用信息公示系统”查询截图）。</w:t>
            </w:r>
          </w:p>
        </w:tc>
      </w:tr>
      <w:tr w14:paraId="21BC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3" w:type="dxa"/>
            <w:vMerge w:val="continue"/>
            <w:tcBorders>
              <w:left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3F91E0AE">
            <w:pPr>
              <w:spacing w:before="40" w:after="40" w:line="300" w:lineRule="auto"/>
              <w:jc w:val="left"/>
              <w:rPr>
                <w:rFonts w:hint="eastAsia" w:ascii="仿宋_GB2312" w:hAnsi="仿宋_GB2312" w:eastAsia="仿宋_GB2312" w:cs="仿宋_GB2312"/>
                <w:sz w:val="24"/>
                <w:szCs w:val="24"/>
              </w:rPr>
            </w:pPr>
          </w:p>
        </w:tc>
        <w:tc>
          <w:tcPr>
            <w:tcW w:w="7313"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6D3B037C">
            <w:pPr>
              <w:spacing w:before="40" w:after="40" w:line="320" w:lineRule="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4.</w:t>
            </w:r>
            <w:r>
              <w:rPr>
                <w:rFonts w:hint="eastAsia" w:ascii="仿宋_GB2312" w:hAnsi="仿宋_GB2312" w:eastAsia="仿宋_GB2312" w:cs="仿宋_GB2312"/>
                <w:sz w:val="24"/>
                <w:szCs w:val="24"/>
              </w:rPr>
              <w:t>本单位知悉并同意：本次征集为服务合作资质备案，协会不开展评比达标表彰活动；入库不收取任何评审费、授牌费；</w:t>
            </w:r>
            <w:r>
              <w:rPr>
                <w:rFonts w:hint="eastAsia" w:ascii="仿宋_GB2312" w:hAnsi="仿宋_GB2312" w:eastAsia="仿宋_GB2312" w:cs="仿宋_GB2312"/>
                <w:sz w:val="24"/>
                <w:szCs w:val="24"/>
                <w:lang w:val="en-US" w:eastAsia="zh-CN"/>
              </w:rPr>
              <w:t>后续</w:t>
            </w:r>
            <w:r>
              <w:rPr>
                <w:rFonts w:hint="eastAsia" w:ascii="仿宋_GB2312" w:hAnsi="仿宋_GB2312" w:eastAsia="仿宋_GB2312" w:cs="仿宋_GB2312"/>
                <w:sz w:val="24"/>
                <w:szCs w:val="24"/>
              </w:rPr>
              <w:t>所颁发的合作标识</w:t>
            </w:r>
            <w:r>
              <w:rPr>
                <w:rFonts w:hint="eastAsia" w:ascii="仿宋_GB2312" w:hAnsi="仿宋_GB2312" w:eastAsia="仿宋_GB2312" w:cs="仿宋_GB2312"/>
                <w:sz w:val="24"/>
                <w:szCs w:val="24"/>
                <w:lang w:val="en-US" w:eastAsia="zh-CN"/>
              </w:rPr>
              <w:t>等</w:t>
            </w:r>
            <w:r>
              <w:rPr>
                <w:rFonts w:hint="eastAsia" w:ascii="仿宋_GB2312" w:hAnsi="仿宋_GB2312" w:eastAsia="仿宋_GB2312" w:cs="仿宋_GB2312"/>
                <w:sz w:val="24"/>
                <w:szCs w:val="24"/>
              </w:rPr>
              <w:t>仅作合作关系确认，不作资质认定或荣誉表彰。</w:t>
            </w:r>
          </w:p>
        </w:tc>
      </w:tr>
      <w:tr w14:paraId="5BDE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3" w:type="dxa"/>
            <w:vMerge w:val="continue"/>
            <w:tcBorders>
              <w:left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3C01CC10">
            <w:pPr>
              <w:spacing w:before="40" w:after="40" w:line="300" w:lineRule="auto"/>
              <w:jc w:val="left"/>
              <w:rPr>
                <w:rFonts w:hint="eastAsia" w:ascii="仿宋_GB2312" w:hAnsi="仿宋_GB2312" w:eastAsia="仿宋_GB2312" w:cs="仿宋_GB2312"/>
                <w:sz w:val="24"/>
                <w:szCs w:val="24"/>
              </w:rPr>
            </w:pPr>
          </w:p>
        </w:tc>
        <w:tc>
          <w:tcPr>
            <w:tcW w:w="7313"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7E716B00">
            <w:pPr>
              <w:spacing w:before="40" w:after="40" w:line="320" w:lineRule="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5.</w:t>
            </w:r>
            <w:r>
              <w:rPr>
                <w:rFonts w:hint="eastAsia" w:ascii="仿宋_GB2312" w:hAnsi="仿宋_GB2312" w:eastAsia="仿宋_GB2312" w:cs="仿宋_GB2312"/>
                <w:sz w:val="24"/>
                <w:szCs w:val="24"/>
              </w:rPr>
              <w:t>本单位承诺在合作期间严格遵守国家法律法规及协会章程，不以协会名义从事任何违法违规活动，不超范围使用协会品牌标识。</w:t>
            </w:r>
          </w:p>
        </w:tc>
      </w:tr>
      <w:tr w14:paraId="5664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3" w:type="dxa"/>
            <w:vMerge w:val="continue"/>
            <w:tcBorders>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1EB571E6">
            <w:pPr>
              <w:spacing w:before="40" w:after="40" w:line="300" w:lineRule="auto"/>
              <w:jc w:val="left"/>
              <w:rPr>
                <w:rFonts w:hint="eastAsia" w:ascii="仿宋_GB2312" w:hAnsi="仿宋_GB2312" w:eastAsia="仿宋_GB2312" w:cs="仿宋_GB2312"/>
                <w:sz w:val="24"/>
                <w:szCs w:val="24"/>
              </w:rPr>
            </w:pPr>
          </w:p>
        </w:tc>
        <w:tc>
          <w:tcPr>
            <w:tcW w:w="7313"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6A4A34C9">
            <w:pPr>
              <w:spacing w:before="40" w:after="40" w:line="320" w:lineRule="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6.</w:t>
            </w:r>
            <w:r>
              <w:rPr>
                <w:rFonts w:hint="eastAsia" w:ascii="仿宋_GB2312" w:hAnsi="仿宋_GB2312" w:eastAsia="仿宋_GB2312" w:cs="仿宋_GB2312"/>
                <w:sz w:val="24"/>
                <w:szCs w:val="24"/>
              </w:rPr>
              <w:t>本单位同意与协会签订《品牌使用与合作协议》，明确双方权利义务，接受协会的动态管理与监督。</w:t>
            </w:r>
          </w:p>
        </w:tc>
      </w:tr>
      <w:tr w14:paraId="34BB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3"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04448AEB">
            <w:pPr>
              <w:spacing w:before="40" w:after="40" w:line="30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申请单位</w:t>
            </w:r>
          </w:p>
          <w:p w14:paraId="2DC9E62E">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（盖章）</w:t>
            </w:r>
          </w:p>
        </w:tc>
        <w:tc>
          <w:tcPr>
            <w:tcW w:w="28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57D504E0">
            <w:pPr>
              <w:spacing w:before="40" w:after="40" w:line="300" w:lineRule="auto"/>
              <w:jc w:val="left"/>
              <w:rPr>
                <w:rFonts w:hint="eastAsia" w:ascii="仿宋_GB2312" w:hAnsi="仿宋_GB2312" w:eastAsia="仿宋_GB2312" w:cs="仿宋_GB2312"/>
                <w:sz w:val="24"/>
                <w:szCs w:val="24"/>
              </w:rPr>
            </w:pPr>
          </w:p>
        </w:tc>
        <w:tc>
          <w:tcPr>
            <w:tcW w:w="2713"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2B0B0341">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法定代表/授权代表签字</w:t>
            </w:r>
          </w:p>
        </w:tc>
        <w:tc>
          <w:tcPr>
            <w:tcW w:w="1800" w:type="dxa"/>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00E8D4CB">
            <w:pPr>
              <w:spacing w:before="40" w:after="40" w:line="300" w:lineRule="auto"/>
              <w:jc w:val="left"/>
              <w:rPr>
                <w:rFonts w:hint="eastAsia" w:ascii="仿宋_GB2312" w:hAnsi="仿宋_GB2312" w:eastAsia="仿宋_GB2312" w:cs="仿宋_GB2312"/>
                <w:sz w:val="24"/>
                <w:szCs w:val="24"/>
              </w:rPr>
            </w:pPr>
          </w:p>
        </w:tc>
      </w:tr>
      <w:tr w14:paraId="7EDE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3"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2D00B536">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签署日期</w:t>
            </w:r>
          </w:p>
        </w:tc>
        <w:tc>
          <w:tcPr>
            <w:tcW w:w="7313"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36DF5426">
            <w:pPr>
              <w:spacing w:before="40" w:after="40" w:line="30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b w:val="0"/>
                <w:bCs w:val="0"/>
                <w:sz w:val="24"/>
                <w:szCs w:val="24"/>
              </w:rPr>
              <w:t>年    月    日</w:t>
            </w:r>
          </w:p>
        </w:tc>
      </w:tr>
      <w:tr w14:paraId="41C5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49" w:hRule="atLeast"/>
        </w:trPr>
        <w:tc>
          <w:tcPr>
            <w:tcW w:w="1713" w:type="dxa"/>
            <w:tcBorders>
              <w:top w:val="single" w:color="999999" w:sz="0" w:space="0"/>
              <w:left w:val="single" w:color="999999" w:sz="0" w:space="0"/>
              <w:bottom w:val="single" w:color="999999" w:sz="0" w:space="0"/>
              <w:right w:val="single" w:color="999999" w:sz="0" w:space="0"/>
            </w:tcBorders>
            <w:shd w:val="clear" w:color="auto" w:fill="D7D7D7" w:themeFill="background1" w:themeFillShade="D8"/>
            <w:tcMar>
              <w:top w:w="60" w:type="dxa"/>
              <w:left w:w="100" w:type="dxa"/>
              <w:bottom w:w="60" w:type="dxa"/>
              <w:right w:w="100" w:type="dxa"/>
            </w:tcMar>
            <w:vAlign w:val="center"/>
          </w:tcPr>
          <w:p w14:paraId="0FBB52D9">
            <w:pPr>
              <w:spacing w:before="40" w:after="40" w:line="30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协会意见</w:t>
            </w:r>
          </w:p>
        </w:tc>
        <w:tc>
          <w:tcPr>
            <w:tcW w:w="7313" w:type="dxa"/>
            <w:gridSpan w:val="3"/>
            <w:tcBorders>
              <w:top w:val="single" w:color="999999" w:sz="0" w:space="0"/>
              <w:left w:val="single" w:color="999999" w:sz="0" w:space="0"/>
              <w:bottom w:val="single" w:color="999999" w:sz="0" w:space="0"/>
              <w:right w:val="single" w:color="999999" w:sz="0" w:space="0"/>
            </w:tcBorders>
            <w:tcMar>
              <w:top w:w="60" w:type="dxa"/>
              <w:left w:w="100" w:type="dxa"/>
              <w:bottom w:w="60" w:type="dxa"/>
              <w:right w:w="100" w:type="dxa"/>
            </w:tcMar>
            <w:vAlign w:val="center"/>
          </w:tcPr>
          <w:p w14:paraId="2E001FC3">
            <w:pPr>
              <w:spacing w:before="40" w:after="40" w:line="300" w:lineRule="auto"/>
              <w:jc w:val="left"/>
              <w:rPr>
                <w:rFonts w:hint="eastAsia" w:ascii="仿宋_GB2312" w:hAnsi="仿宋_GB2312" w:eastAsia="仿宋_GB2312" w:cs="仿宋_GB2312"/>
                <w:sz w:val="24"/>
                <w:szCs w:val="24"/>
              </w:rPr>
            </w:pPr>
            <w:bookmarkStart w:id="0" w:name="_GoBack"/>
            <w:bookmarkEnd w:id="0"/>
          </w:p>
        </w:tc>
      </w:tr>
    </w:tbl>
    <w:p w14:paraId="5D45D761">
      <w:pPr>
        <w:pBdr>
          <w:top w:val="single" w:color="CCCCCC" w:sz="2" w:space="4"/>
        </w:pBdr>
        <w:spacing w:before="300" w:after="80"/>
      </w:pPr>
      <w:r>
        <w:rPr>
          <w:rFonts w:ascii="WenQuanYi Micro Hei" w:hAnsi="WenQuanYi Micro Hei" w:eastAsia="WenQuanYi Micro Hei" w:cs="WenQuanYi Micro Hei"/>
          <w:b/>
          <w:bCs/>
          <w:color w:val="333333"/>
          <w:sz w:val="20"/>
          <w:szCs w:val="20"/>
        </w:rPr>
        <w:t>【协会联系方式】</w:t>
      </w:r>
    </w:p>
    <w:p w14:paraId="5C9A7638">
      <w:pPr>
        <w:spacing w:before="40" w:after="40"/>
        <w:rPr>
          <w:rFonts w:hint="default" w:eastAsia="WenQuanYi Micro Hei"/>
          <w:lang w:val="en-US" w:eastAsia="zh-CN"/>
        </w:rPr>
      </w:pPr>
      <w:r>
        <w:rPr>
          <w:rFonts w:ascii="WenQuanYi Micro Hei" w:hAnsi="WenQuanYi Micro Hei" w:eastAsia="WenQuanYi Micro Hei" w:cs="WenQuanYi Micro Hei"/>
          <w:color w:val="555555"/>
          <w:sz w:val="20"/>
          <w:szCs w:val="20"/>
        </w:rPr>
        <w:t>联系人：姚顺义    电话：</w:t>
      </w:r>
      <w:r>
        <w:rPr>
          <w:rFonts w:hint="eastAsia" w:cs="WenQuanYi Micro Hei"/>
          <w:color w:val="555555"/>
          <w:sz w:val="20"/>
          <w:szCs w:val="20"/>
          <w:lang w:val="en-US" w:eastAsia="zh-CN"/>
        </w:rPr>
        <w:t>0311-87810380</w:t>
      </w:r>
    </w:p>
    <w:p w14:paraId="06A2002F">
      <w:pPr>
        <w:spacing w:before="40" w:after="40"/>
      </w:pPr>
      <w:r>
        <w:rPr>
          <w:rFonts w:ascii="WenQuanYi Micro Hei" w:hAnsi="WenQuanYi Micro Hei" w:eastAsia="WenQuanYi Micro Hei" w:cs="WenQuanYi Micro Hei"/>
          <w:color w:val="555555"/>
          <w:sz w:val="20"/>
          <w:szCs w:val="20"/>
        </w:rPr>
        <w:t>邮箱：hebeiruanxie@163.com</w:t>
      </w:r>
    </w:p>
    <w:p w14:paraId="31FFE9A5">
      <w:pPr>
        <w:spacing w:before="40" w:after="40"/>
      </w:pPr>
      <w:r>
        <w:rPr>
          <w:rFonts w:ascii="WenQuanYi Micro Hei" w:hAnsi="WenQuanYi Micro Hei" w:eastAsia="WenQuanYi Micro Hei" w:cs="WenQuanYi Micro Hei"/>
          <w:color w:val="555555"/>
          <w:sz w:val="20"/>
          <w:szCs w:val="20"/>
        </w:rPr>
        <w:t>地址：石家庄市新华区和平西路402号</w:t>
      </w:r>
    </w:p>
    <w:p w14:paraId="0F3E635B">
      <w:pPr>
        <w:spacing w:before="40" w:after="40"/>
      </w:pPr>
      <w:r>
        <w:rPr>
          <w:rFonts w:ascii="WenQuanYi Micro Hei" w:hAnsi="WenQuanYi Micro Hei" w:eastAsia="WenQuanYi Micro Hei" w:cs="WenQuanYi Micro Hei"/>
          <w:color w:val="555555"/>
          <w:sz w:val="20"/>
          <w:szCs w:val="20"/>
        </w:rPr>
        <w:t>网址：http://www.hebeisia.com</w:t>
      </w:r>
    </w:p>
    <w:sectPr>
      <w:headerReference r:id="rId3" w:type="default"/>
      <w:pgSz w:w="11906" w:h="16838"/>
      <w:pgMar w:top="1440" w:right="1440" w:bottom="1440" w:left="1440" w:header="708" w:footer="708"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WenQuanYi Micro Hei">
    <w:altName w:val="宋体"/>
    <w:panose1 w:val="00000000000000000000"/>
    <w:charset w:val="86"/>
    <w:family w:val="auto"/>
    <w:pitch w:val="default"/>
    <w:sig w:usb0="00000000" w:usb1="00000000" w:usb2="00000000" w:usb3="00000000" w:csb0="00000000" w:csb1="00000000"/>
    <w:embedRegular r:id="rId1" w:fontKey="{0DAB17D6-C70D-4862-93D3-C6186FA95C8B}"/>
  </w:font>
  <w:font w:name="方正大标宋_GBK">
    <w:panose1 w:val="03000509000000000000"/>
    <w:charset w:val="86"/>
    <w:family w:val="auto"/>
    <w:pitch w:val="default"/>
    <w:sig w:usb0="00000001" w:usb1="080E0000" w:usb2="00000000" w:usb3="00000000" w:csb0="00040000" w:csb1="00000000"/>
    <w:embedRegular r:id="rId2" w:fontKey="{6890295B-1728-4FD7-9D70-74FABF3E299A}"/>
  </w:font>
  <w:font w:name="仿宋_GB2312">
    <w:panose1 w:val="02010609030101010101"/>
    <w:charset w:val="86"/>
    <w:family w:val="auto"/>
    <w:pitch w:val="default"/>
    <w:sig w:usb0="00000001" w:usb1="080E0000" w:usb2="00000000" w:usb3="00000000" w:csb0="00040000" w:csb1="00000000"/>
    <w:embedRegular r:id="rId3" w:fontKey="{E94D912C-D77B-4E87-91B6-8B8FA256E2CE}"/>
  </w:font>
  <w:font w:name="方正小标宋_GBK">
    <w:panose1 w:val="03000509000000000000"/>
    <w:charset w:val="86"/>
    <w:family w:val="script"/>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33CC">
    <w:pPr>
      <w:spacing w:after="100"/>
      <w:jc w:val="right"/>
    </w:pPr>
    <w:r>
      <w:rPr>
        <w:rFonts w:ascii="WenQuanYi Micro Hei" w:hAnsi="WenQuanYi Micro Hei" w:eastAsia="WenQuanYi Micro Hei" w:cs="WenQuanYi Micro Hei"/>
        <w:color w:val="888888"/>
        <w:sz w:val="18"/>
        <w:szCs w:val="18"/>
      </w:rPr>
      <w:t xml:space="preserve">冀软协 [2026] </w:t>
    </w:r>
    <w:r>
      <w:rPr>
        <w:rFonts w:hint="eastAsia" w:cs="WenQuanYi Micro Hei"/>
        <w:color w:val="888888"/>
        <w:sz w:val="18"/>
        <w:szCs w:val="18"/>
        <w:lang w:val="en-US" w:eastAsia="zh-CN"/>
      </w:rPr>
      <w:t>10</w:t>
    </w:r>
    <w:r>
      <w:rPr>
        <w:rFonts w:ascii="WenQuanYi Micro Hei" w:hAnsi="WenQuanYi Micro Hei" w:eastAsia="WenQuanYi Micro Hei" w:cs="WenQuanYi Micro Hei"/>
        <w:color w:val="888888"/>
        <w:sz w:val="18"/>
        <w:szCs w:val="18"/>
      </w:rPr>
      <w:t>号 附件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ompat>
    <w:useFELayout/>
    <w:compatSetting w:name="compatibilityMode" w:uri="http://schemas.microsoft.com/office/word" w:val="15"/>
  </w:compat>
  <w:rsids>
    <w:rsidRoot w:val="00000000"/>
    <w:rsid w:val="00C2730A"/>
    <w:rsid w:val="0186628D"/>
    <w:rsid w:val="02170703"/>
    <w:rsid w:val="21345E20"/>
    <w:rsid w:val="3CDC0D12"/>
    <w:rsid w:val="3D807394"/>
    <w:rsid w:val="3E6B1BF8"/>
    <w:rsid w:val="3F9248AD"/>
    <w:rsid w:val="48791741"/>
    <w:rsid w:val="557245BE"/>
    <w:rsid w:val="5FA770D9"/>
    <w:rsid w:val="6C671A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WenQuanYi Micro Hei" w:hAnsi="WenQuanYi Micro Hei" w:eastAsia="WenQuanYi Micro Hei" w:cs="WenQuanYi Micro He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WenQuanYi Micro Hei" w:hAnsi="WenQuanYi Micro Hei" w:eastAsia="WenQuanYi Micro Hei" w:cs="WenQuanYi Micro Hei"/>
      <w:sz w:val="21"/>
      <w:szCs w:val="21"/>
    </w:rPr>
  </w:style>
  <w:style w:type="paragraph" w:styleId="2">
    <w:name w:val="heading 1"/>
    <w:next w:val="1"/>
    <w:qFormat/>
    <w:uiPriority w:val="0"/>
    <w:rPr>
      <w:rFonts w:ascii="WenQuanYi Micro Hei" w:hAnsi="WenQuanYi Micro Hei" w:eastAsia="WenQuanYi Micro Hei" w:cs="WenQuanYi Micro Hei"/>
      <w:color w:val="2E74B5"/>
      <w:sz w:val="32"/>
      <w:szCs w:val="32"/>
    </w:rPr>
  </w:style>
  <w:style w:type="paragraph" w:styleId="3">
    <w:name w:val="heading 2"/>
    <w:next w:val="1"/>
    <w:qFormat/>
    <w:uiPriority w:val="0"/>
    <w:rPr>
      <w:rFonts w:ascii="WenQuanYi Micro Hei" w:hAnsi="WenQuanYi Micro Hei" w:eastAsia="WenQuanYi Micro Hei" w:cs="WenQuanYi Micro Hei"/>
      <w:color w:val="2E74B5"/>
      <w:sz w:val="26"/>
      <w:szCs w:val="26"/>
    </w:rPr>
  </w:style>
  <w:style w:type="paragraph" w:styleId="4">
    <w:name w:val="heading 3"/>
    <w:next w:val="1"/>
    <w:qFormat/>
    <w:uiPriority w:val="0"/>
    <w:rPr>
      <w:rFonts w:ascii="WenQuanYi Micro Hei" w:hAnsi="WenQuanYi Micro Hei" w:eastAsia="WenQuanYi Micro Hei" w:cs="WenQuanYi Micro Hei"/>
      <w:color w:val="1F4D78"/>
      <w:sz w:val="24"/>
      <w:szCs w:val="24"/>
    </w:rPr>
  </w:style>
  <w:style w:type="paragraph" w:styleId="5">
    <w:name w:val="heading 4"/>
    <w:next w:val="1"/>
    <w:qFormat/>
    <w:uiPriority w:val="0"/>
    <w:rPr>
      <w:rFonts w:ascii="WenQuanYi Micro Hei" w:hAnsi="WenQuanYi Micro Hei" w:eastAsia="WenQuanYi Micro Hei" w:cs="WenQuanYi Micro Hei"/>
      <w:i/>
      <w:iCs/>
      <w:color w:val="2E74B5"/>
      <w:sz w:val="21"/>
      <w:szCs w:val="21"/>
    </w:rPr>
  </w:style>
  <w:style w:type="paragraph" w:styleId="6">
    <w:name w:val="heading 5"/>
    <w:next w:val="1"/>
    <w:qFormat/>
    <w:uiPriority w:val="0"/>
    <w:rPr>
      <w:rFonts w:ascii="WenQuanYi Micro Hei" w:hAnsi="WenQuanYi Micro Hei" w:eastAsia="WenQuanYi Micro Hei" w:cs="WenQuanYi Micro Hei"/>
      <w:color w:val="2E74B5"/>
      <w:sz w:val="21"/>
      <w:szCs w:val="21"/>
    </w:rPr>
  </w:style>
  <w:style w:type="paragraph" w:styleId="7">
    <w:name w:val="heading 6"/>
    <w:next w:val="1"/>
    <w:qFormat/>
    <w:uiPriority w:val="0"/>
    <w:rPr>
      <w:rFonts w:ascii="WenQuanYi Micro Hei" w:hAnsi="WenQuanYi Micro Hei" w:eastAsia="WenQuanYi Micro Hei" w:cs="WenQuanYi Micro Hei"/>
      <w:color w:val="1F4D78"/>
      <w:sz w:val="21"/>
      <w:szCs w:val="21"/>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endnote text"/>
    <w:link w:val="19"/>
    <w:semiHidden/>
    <w:unhideWhenUsed/>
    <w:qFormat/>
    <w:uiPriority w:val="99"/>
    <w:pPr>
      <w:spacing w:after="0" w:line="240" w:lineRule="auto"/>
    </w:pPr>
    <w:rPr>
      <w:rFonts w:ascii="WenQuanYi Micro Hei" w:hAnsi="WenQuanYi Micro Hei" w:eastAsia="WenQuanYi Micro Hei" w:cs="WenQuanYi Micro Hei"/>
      <w:sz w:val="20"/>
      <w:szCs w:val="20"/>
    </w:rPr>
  </w:style>
  <w:style w:type="paragraph" w:styleId="9">
    <w:name w:val="footer"/>
    <w:basedOn w:val="1"/>
    <w:uiPriority w:val="0"/>
    <w:pPr>
      <w:tabs>
        <w:tab w:val="center" w:pos="4153"/>
        <w:tab w:val="right" w:pos="8306"/>
      </w:tabs>
      <w:snapToGrid w:val="0"/>
      <w:jc w:val="left"/>
    </w:pPr>
    <w:rPr>
      <w:sz w:val="18"/>
    </w:rPr>
  </w:style>
  <w:style w:type="paragraph" w:styleId="10">
    <w:name w:val="footnote text"/>
    <w:link w:val="18"/>
    <w:semiHidden/>
    <w:unhideWhenUsed/>
    <w:qFormat/>
    <w:uiPriority w:val="99"/>
    <w:pPr>
      <w:spacing w:after="0" w:line="240" w:lineRule="auto"/>
    </w:pPr>
    <w:rPr>
      <w:rFonts w:ascii="WenQuanYi Micro Hei" w:hAnsi="WenQuanYi Micro Hei" w:eastAsia="WenQuanYi Micro Hei" w:cs="WenQuanYi Micro Hei"/>
      <w:sz w:val="20"/>
      <w:szCs w:val="20"/>
    </w:rPr>
  </w:style>
  <w:style w:type="paragraph" w:styleId="11">
    <w:name w:val="Title"/>
    <w:qFormat/>
    <w:uiPriority w:val="0"/>
    <w:rPr>
      <w:rFonts w:ascii="WenQuanYi Micro Hei" w:hAnsi="WenQuanYi Micro Hei" w:eastAsia="WenQuanYi Micro Hei" w:cs="WenQuanYi Micro Hei"/>
      <w:sz w:val="56"/>
      <w:szCs w:val="56"/>
    </w:rPr>
  </w:style>
  <w:style w:type="character" w:styleId="14">
    <w:name w:val="endnote reference"/>
    <w:semiHidden/>
    <w:unhideWhenUsed/>
    <w:qFormat/>
    <w:uiPriority w:val="99"/>
    <w:rPr>
      <w:vertAlign w:val="superscript"/>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paragraph" w:styleId="17">
    <w:name w:val="List Paragraph"/>
    <w:qFormat/>
    <w:uiPriority w:val="0"/>
    <w:rPr>
      <w:rFonts w:ascii="WenQuanYi Micro Hei" w:hAnsi="WenQuanYi Micro Hei" w:eastAsia="WenQuanYi Micro Hei" w:cs="WenQuanYi Micro Hei"/>
      <w:sz w:val="21"/>
      <w:szCs w:val="21"/>
    </w:rPr>
  </w:style>
  <w:style w:type="character" w:customStyle="1" w:styleId="18">
    <w:name w:val="Footnote Text Char"/>
    <w:link w:val="10"/>
    <w:semiHidden/>
    <w:unhideWhenUsed/>
    <w:qFormat/>
    <w:uiPriority w:val="99"/>
    <w:rPr>
      <w:sz w:val="20"/>
      <w:szCs w:val="20"/>
    </w:rPr>
  </w:style>
  <w:style w:type="character" w:customStyle="1" w:styleId="19">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1027</Words>
  <Characters>1131</Characters>
  <TotalTime>19</TotalTime>
  <ScaleCrop>false</ScaleCrop>
  <LinksUpToDate>false</LinksUpToDate>
  <CharactersWithSpaces>1153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2026-07-16T11:17:00Z</dcterms:created>
  <dc:creator>Un-named</dc:creator>
  <cp:lastModifiedBy>WPS_1666335154</cp:lastModifiedBy>
  <cp:lastPrinted>2026-07-17T06:35:32Z</cp:lastPrinted>
  <dcterms:modified xsi:type="dcterms:W3CDTF">2026-07-17T06:53:13Z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{"Label":"1","ContentProducer":"001191440300708461136T1WFUO","ProduceID":"e4cd466342ea73ae5b371e39ae60e804-0lAs","ReservedCode1":"{\"Type\":\" TC260PG\",\"Version\":1,\"Bindings\":[{\"Type\":\"soft\",\"AlgID\":\"sm3\",\"Value\":\"0abfd5d9fbe2130a7bc3ef46acf2bf5d1b912b0db220d38d4993658dd866259b\"},{\"Type\":\"hash\",\"AlgID\":\"sm3\",\"Value\":\"f74d9fc6e3669a8c34f87f5c0119355257bfcb2a4b6c052f3f95cfbc0c1b32ef\"}],\"PubSD\":[{\"Type\":\"DS\",\"AlgID\":\"sm2\",\"TBSData\":{\"Type\":\"Binding\",\"BType\":\"hash\"},\"Signature\":\"304502205fb2670772cb7c7d373b1e20c4700b3e51c414bc17d7aee9c537c709cf03ecfc0221009b8288db36a5b0ae5f9efa0a83bba110b8709f615327b2be84a550d1e86fb104\"},{\"Type\":\"PubKey\",\"AlgID\":\"sm2\",\"KeyValue\":\"0407f79b28a17a752b3aae4305c98b48978213832729a2571850b1310b2bc9fe8fee039ccf25ebfeac27502414d9fcef792d777183c98893d226171c2f7a3289a2\"}],\"Extension\":{\"Timestamp\":1784200681,\"KeyVersion\":\"v1-TxLeOmf7bqU223\"}}","ContentPropagator":"001191440300708461136T1WFUO","PropagateID":"e4cd466342ea73ae5b371e39ae60e804-0lAs","ReservedCode2":"{\"Type\":\" TC260PG\",\"Version\":1,\"Bindings\":[{\"Type\":\"soft\",\"AlgID\":\"sm3\",\"Value\":\"0abfd5d9fbe2130a7bc3ef46acf2bf5d1b912b0db220d38d4993658dd866259b\"},{\"Type\":\"hash\",\"AlgID\":\"sm3\",\"Value\":\"f74d9fc6e3669a8c34f87f5c0119355257bfcb2a4b6c052f3f95cfbc0c1b32ef\"}],\"PubSD\":[{\"Type\":\"DS\",\"AlgID\":\"sm2\",\"TBSData\":{\"Type\":\"Binding\",\"BType\":\"hash\"},\"Signature\":\"3046022100ba3004b7abc66905ba7bfe5dc47c548e6c84b9b9ea92c85ca6ac3f7b7d90586602210099d36390508345d9ab14979b55271faf8fea76e562aecdabaf4ca96a1441a6d9\"},{\"Type\":\"PubKey\",\"AlgID\":\"sm2\",\"KeyValue\":\"0407f79b28a17a752b3aae4305c98b48978213832729a2571850b1310b2bc9fe8fee039ccf25ebfeac27502414d9fcef792d777183c98893d226171c2f7a3289a2\"}],\"Extension\":{\"Timestamp\":1784200681,\"KeyVersion\":\"v1-TxLeOmf7bqU223\"}}"}</vt:lpwstr>
  </property>
  <property fmtid="{D5CDD505-2E9C-101B-9397-08002B2CF9AE}" pid="3" name="KSOTemplateDocerSaveRecord">
    <vt:lpwstr>eyJoZGlkIjoiMDM1ZDY2M2MzMGY0NmNlYTA0NDA2YTY0ZmQ1MGE4NzciLCJ1c2VySWQiOiIxNDMxNTE5MjA2In0=</vt:lpwstr>
  </property>
  <property fmtid="{D5CDD505-2E9C-101B-9397-08002B2CF9AE}" pid="4" name="KSOProductBuildVer">
    <vt:lpwstr>2052-12.1.0.26895</vt:lpwstr>
  </property>
  <property fmtid="{D5CDD505-2E9C-101B-9397-08002B2CF9AE}" pid="5" name="ICV">
    <vt:lpwstr>FC1FFCE2E28F43908CCC63135D3D77D3_13</vt:lpwstr>
  </property>
</Properties>
</file>